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F3" w:rsidRDefault="00E978B3" w:rsidP="004C06F3">
      <w:pPr>
        <w:jc w:val="center"/>
        <w:rPr>
          <w:b/>
          <w:sz w:val="32"/>
        </w:rPr>
      </w:pPr>
      <w:hyperlink w:anchor="TT" w:history="1">
        <w:r w:rsidR="004C06F3">
          <w:rPr>
            <w:b/>
            <w:sz w:val="32"/>
          </w:rPr>
          <w:t>Communication</w:t>
        </w:r>
      </w:hyperlink>
      <w:r w:rsidR="004C06F3">
        <w:rPr>
          <w:b/>
          <w:sz w:val="32"/>
        </w:rPr>
        <w:t xml:space="preserve">, Facilitation, Dealing with Conflict </w:t>
      </w:r>
    </w:p>
    <w:p w:rsidR="00C74194" w:rsidRPr="00A90F43" w:rsidRDefault="00C74194" w:rsidP="004C06F3">
      <w:pPr>
        <w:jc w:val="center"/>
        <w:rPr>
          <w:rFonts w:cs="Tahoma"/>
          <w:color w:val="333333"/>
          <w:sz w:val="20"/>
          <w:szCs w:val="20"/>
        </w:rPr>
      </w:pPr>
      <w:r w:rsidRPr="00C74194">
        <w:rPr>
          <w:rFonts w:cs="Tahoma"/>
          <w:bCs/>
          <w:color w:val="333333"/>
          <w:kern w:val="36"/>
          <w:sz w:val="20"/>
          <w:szCs w:val="20"/>
        </w:rPr>
        <w:t xml:space="preserve"> </w:t>
      </w:r>
      <w:r w:rsidRPr="00A90F43">
        <w:rPr>
          <w:rFonts w:cs="Tahoma"/>
          <w:bCs/>
          <w:color w:val="333333"/>
          <w:kern w:val="36"/>
          <w:sz w:val="20"/>
          <w:szCs w:val="20"/>
        </w:rPr>
        <w:t xml:space="preserve">SAQA US ID </w:t>
      </w:r>
      <w:r>
        <w:rPr>
          <w:rFonts w:cs="Tahoma"/>
          <w:bCs/>
          <w:color w:val="333333"/>
          <w:kern w:val="36"/>
          <w:sz w:val="20"/>
          <w:szCs w:val="20"/>
        </w:rPr>
        <w:t>242891</w:t>
      </w:r>
      <w:r w:rsidRPr="00A90F43">
        <w:rPr>
          <w:rFonts w:cs="Tahoma"/>
          <w:bCs/>
          <w:color w:val="333333"/>
          <w:kern w:val="36"/>
          <w:sz w:val="20"/>
          <w:szCs w:val="20"/>
        </w:rPr>
        <w:t xml:space="preserve"> </w:t>
      </w:r>
      <w:r w:rsidRPr="00A90F43">
        <w:rPr>
          <w:rFonts w:cs="Tahoma"/>
          <w:color w:val="333333"/>
          <w:sz w:val="20"/>
          <w:szCs w:val="20"/>
        </w:rPr>
        <w:t xml:space="preserve">NQF level: </w:t>
      </w:r>
      <w:r>
        <w:rPr>
          <w:rFonts w:cs="Tahoma"/>
          <w:color w:val="333333"/>
          <w:sz w:val="20"/>
          <w:szCs w:val="20"/>
        </w:rPr>
        <w:t>3</w:t>
      </w:r>
      <w:r w:rsidRPr="00A90F43">
        <w:rPr>
          <w:rFonts w:cs="Tahoma"/>
          <w:color w:val="333333"/>
          <w:sz w:val="20"/>
          <w:szCs w:val="20"/>
        </w:rPr>
        <w:t xml:space="preserve"> Credits: </w:t>
      </w:r>
      <w:r>
        <w:rPr>
          <w:rFonts w:cs="Tahoma"/>
          <w:color w:val="333333"/>
          <w:sz w:val="20"/>
          <w:szCs w:val="20"/>
        </w:rPr>
        <w:t>10</w:t>
      </w:r>
    </w:p>
    <w:p w:rsidR="00E978B3" w:rsidRDefault="00E978B3" w:rsidP="00C74194">
      <w:pPr>
        <w:jc w:val="center"/>
        <w:rPr>
          <w:lang w:val="en-ZA"/>
        </w:rPr>
      </w:pPr>
    </w:p>
    <w:p w:rsidR="00E978B3" w:rsidRPr="00311FE8" w:rsidRDefault="00E978B3" w:rsidP="00E978B3">
      <w:pPr>
        <w:pStyle w:val="Heading3"/>
        <w:rPr>
          <w:rFonts w:ascii="Tahoma" w:hAnsi="Tahoma"/>
          <w:sz w:val="20"/>
          <w:lang w:val="en-ZA"/>
        </w:rPr>
      </w:pPr>
      <w:r w:rsidRPr="00311FE8">
        <w:rPr>
          <w:rFonts w:ascii="Tahoma" w:hAnsi="Tahoma"/>
          <w:sz w:val="20"/>
          <w:lang w:val="en-ZA"/>
        </w:rPr>
        <w:t>TARGET GROUP</w:t>
      </w:r>
    </w:p>
    <w:p w:rsidR="00E978B3" w:rsidRPr="00311FE8" w:rsidRDefault="00E978B3" w:rsidP="00E978B3">
      <w:pPr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Officials who are in managerial and supervisory positions, from salary level 7 (Administrative Officer) up to level 10 (Assistant Director and equal grading) including secretaries.</w:t>
      </w:r>
    </w:p>
    <w:p w:rsidR="00E978B3" w:rsidRPr="00311FE8" w:rsidRDefault="00E978B3" w:rsidP="00E978B3">
      <w:pPr>
        <w:jc w:val="both"/>
        <w:rPr>
          <w:sz w:val="20"/>
          <w:szCs w:val="20"/>
          <w:lang w:val="en-ZA"/>
        </w:rPr>
      </w:pPr>
    </w:p>
    <w:p w:rsidR="00E978B3" w:rsidRPr="00311FE8" w:rsidRDefault="00E978B3" w:rsidP="00E978B3">
      <w:pPr>
        <w:pStyle w:val="Heading3"/>
        <w:rPr>
          <w:rFonts w:ascii="Tahoma" w:hAnsi="Tahoma"/>
          <w:sz w:val="20"/>
          <w:lang w:val="en-ZA"/>
        </w:rPr>
      </w:pPr>
      <w:r w:rsidRPr="00311FE8">
        <w:rPr>
          <w:rFonts w:ascii="Tahoma" w:hAnsi="Tahoma"/>
          <w:sz w:val="20"/>
          <w:lang w:val="en-ZA"/>
        </w:rPr>
        <w:t>COURSE PURPOSE</w:t>
      </w:r>
    </w:p>
    <w:p w:rsidR="00E978B3" w:rsidRPr="00311FE8" w:rsidRDefault="00E978B3" w:rsidP="00E978B3">
      <w:pPr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The purpose of this course is to help managers/supervisors to recognise, increase and use a higher level of his/her communication potential.</w:t>
      </w:r>
    </w:p>
    <w:p w:rsidR="00E978B3" w:rsidRPr="00311FE8" w:rsidRDefault="00E978B3" w:rsidP="00E978B3">
      <w:pPr>
        <w:jc w:val="both"/>
        <w:rPr>
          <w:sz w:val="20"/>
          <w:szCs w:val="20"/>
          <w:lang w:val="en-ZA"/>
        </w:rPr>
      </w:pPr>
    </w:p>
    <w:p w:rsidR="00E978B3" w:rsidRPr="00311FE8" w:rsidRDefault="00E978B3" w:rsidP="00E978B3">
      <w:pPr>
        <w:pStyle w:val="Heading3"/>
        <w:rPr>
          <w:rFonts w:ascii="Tahoma" w:hAnsi="Tahoma"/>
          <w:sz w:val="20"/>
          <w:lang w:val="en-ZA"/>
        </w:rPr>
      </w:pPr>
      <w:r w:rsidRPr="00311FE8">
        <w:rPr>
          <w:rFonts w:ascii="Tahoma" w:hAnsi="Tahoma"/>
          <w:sz w:val="20"/>
          <w:lang w:val="en-ZA"/>
        </w:rPr>
        <w:t>COURSE DETAILS</w:t>
      </w:r>
    </w:p>
    <w:p w:rsidR="00E978B3" w:rsidRPr="00311FE8" w:rsidRDefault="00E978B3" w:rsidP="00E978B3">
      <w:pPr>
        <w:rPr>
          <w:b/>
          <w:sz w:val="20"/>
          <w:szCs w:val="20"/>
          <w:lang w:val="en-ZA"/>
        </w:rPr>
      </w:pPr>
      <w:r w:rsidRPr="00311FE8">
        <w:rPr>
          <w:b/>
          <w:sz w:val="20"/>
          <w:szCs w:val="20"/>
          <w:lang w:val="en-ZA"/>
        </w:rPr>
        <w:t>Course Outline</w:t>
      </w:r>
    </w:p>
    <w:p w:rsidR="00E978B3" w:rsidRPr="00311FE8" w:rsidRDefault="00E978B3" w:rsidP="00E978B3">
      <w:pPr>
        <w:numPr>
          <w:ilvl w:val="0"/>
          <w:numId w:val="2"/>
        </w:numPr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The Communication Process</w:t>
      </w:r>
    </w:p>
    <w:p w:rsidR="00E978B3" w:rsidRPr="00311FE8" w:rsidRDefault="00E978B3" w:rsidP="00E978B3">
      <w:pPr>
        <w:numPr>
          <w:ilvl w:val="0"/>
          <w:numId w:val="2"/>
        </w:numPr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Major Modes of Communication</w:t>
      </w:r>
    </w:p>
    <w:p w:rsidR="00E978B3" w:rsidRPr="00311FE8" w:rsidRDefault="00E978B3" w:rsidP="00E978B3">
      <w:pPr>
        <w:numPr>
          <w:ilvl w:val="0"/>
          <w:numId w:val="2"/>
        </w:numPr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 xml:space="preserve">Effective </w:t>
      </w:r>
      <w:smartTag w:uri="urn:schemas-microsoft-com:office:smarttags" w:element="PersonName">
        <w:r w:rsidRPr="00311FE8">
          <w:rPr>
            <w:sz w:val="20"/>
            <w:szCs w:val="20"/>
            <w:lang w:val="en-ZA"/>
          </w:rPr>
          <w:t>List</w:t>
        </w:r>
      </w:smartTag>
      <w:r w:rsidRPr="00311FE8">
        <w:rPr>
          <w:sz w:val="20"/>
          <w:szCs w:val="20"/>
          <w:lang w:val="en-ZA"/>
        </w:rPr>
        <w:t>ening Skills</w:t>
      </w:r>
    </w:p>
    <w:p w:rsidR="00E978B3" w:rsidRPr="00311FE8" w:rsidRDefault="00E978B3" w:rsidP="00E978B3">
      <w:pPr>
        <w:numPr>
          <w:ilvl w:val="0"/>
          <w:numId w:val="2"/>
        </w:numPr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Written Communication</w:t>
      </w:r>
    </w:p>
    <w:p w:rsidR="00E978B3" w:rsidRPr="00311FE8" w:rsidRDefault="00E978B3" w:rsidP="00E978B3">
      <w:pPr>
        <w:numPr>
          <w:ilvl w:val="0"/>
          <w:numId w:val="2"/>
        </w:numPr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Dealing with Conflict Assertively</w:t>
      </w:r>
    </w:p>
    <w:p w:rsidR="00E978B3" w:rsidRPr="00311FE8" w:rsidRDefault="00E978B3" w:rsidP="00E978B3">
      <w:pPr>
        <w:numPr>
          <w:ilvl w:val="0"/>
          <w:numId w:val="2"/>
        </w:numPr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Convincing, Persuasive Communication</w:t>
      </w:r>
    </w:p>
    <w:p w:rsidR="00E978B3" w:rsidRPr="00311FE8" w:rsidRDefault="00E978B3" w:rsidP="00E978B3">
      <w:pPr>
        <w:numPr>
          <w:ilvl w:val="0"/>
          <w:numId w:val="2"/>
        </w:numPr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Intercultural Communication and Diversity</w:t>
      </w:r>
    </w:p>
    <w:p w:rsidR="00E978B3" w:rsidRPr="00311FE8" w:rsidRDefault="00E978B3" w:rsidP="00E978B3">
      <w:pPr>
        <w:rPr>
          <w:sz w:val="20"/>
          <w:szCs w:val="20"/>
          <w:lang w:val="en-ZA"/>
        </w:rPr>
      </w:pPr>
    </w:p>
    <w:p w:rsidR="00E978B3" w:rsidRPr="00311FE8" w:rsidRDefault="00E978B3" w:rsidP="00E978B3">
      <w:pPr>
        <w:pStyle w:val="Header"/>
        <w:jc w:val="both"/>
        <w:rPr>
          <w:rFonts w:ascii="Tahoma" w:hAnsi="Tahoma"/>
          <w:b/>
          <w:sz w:val="20"/>
          <w:lang w:val="en-ZA"/>
        </w:rPr>
      </w:pPr>
      <w:r w:rsidRPr="00311FE8">
        <w:rPr>
          <w:rFonts w:ascii="Tahoma" w:hAnsi="Tahoma"/>
          <w:b/>
          <w:sz w:val="20"/>
          <w:lang w:val="en-ZA"/>
        </w:rPr>
        <w:t>Outcomes</w:t>
      </w:r>
    </w:p>
    <w:p w:rsidR="00E978B3" w:rsidRPr="00311FE8" w:rsidRDefault="00E978B3" w:rsidP="00E978B3">
      <w:pPr>
        <w:pStyle w:val="Header"/>
        <w:jc w:val="both"/>
        <w:rPr>
          <w:rFonts w:ascii="Tahoma" w:hAnsi="Tahoma"/>
          <w:sz w:val="20"/>
        </w:rPr>
      </w:pPr>
      <w:r w:rsidRPr="00311FE8">
        <w:rPr>
          <w:rFonts w:ascii="Tahoma" w:hAnsi="Tahoma"/>
          <w:sz w:val="20"/>
        </w:rPr>
        <w:t>After the completion of the course, the participants should be able to:</w:t>
      </w:r>
    </w:p>
    <w:p w:rsidR="00E978B3" w:rsidRPr="00311FE8" w:rsidRDefault="00E978B3" w:rsidP="00E978B3">
      <w:pPr>
        <w:numPr>
          <w:ilvl w:val="0"/>
          <w:numId w:val="2"/>
        </w:numPr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Understand and apply the communication process;</w:t>
      </w:r>
    </w:p>
    <w:p w:rsidR="00E978B3" w:rsidRPr="00311FE8" w:rsidRDefault="00E978B3" w:rsidP="00E978B3">
      <w:pPr>
        <w:numPr>
          <w:ilvl w:val="0"/>
          <w:numId w:val="2"/>
        </w:numPr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Understand the various modes of communication;</w:t>
      </w:r>
    </w:p>
    <w:p w:rsidR="00E978B3" w:rsidRPr="00311FE8" w:rsidRDefault="00E978B3" w:rsidP="00E978B3">
      <w:pPr>
        <w:numPr>
          <w:ilvl w:val="0"/>
          <w:numId w:val="2"/>
        </w:numPr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Improve their listening skills;</w:t>
      </w:r>
    </w:p>
    <w:p w:rsidR="00E978B3" w:rsidRPr="00311FE8" w:rsidRDefault="00E978B3" w:rsidP="00E978B3">
      <w:pPr>
        <w:numPr>
          <w:ilvl w:val="0"/>
          <w:numId w:val="2"/>
        </w:numPr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Improve their writing skills;</w:t>
      </w:r>
    </w:p>
    <w:p w:rsidR="00E978B3" w:rsidRPr="00311FE8" w:rsidRDefault="00E978B3" w:rsidP="00E978B3">
      <w:pPr>
        <w:numPr>
          <w:ilvl w:val="0"/>
          <w:numId w:val="2"/>
        </w:numPr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Deal assertively with conflict;</w:t>
      </w:r>
    </w:p>
    <w:p w:rsidR="00E978B3" w:rsidRPr="00311FE8" w:rsidRDefault="00E978B3" w:rsidP="00E978B3">
      <w:pPr>
        <w:numPr>
          <w:ilvl w:val="0"/>
          <w:numId w:val="2"/>
        </w:numPr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Use communication to convince and persuade;</w:t>
      </w:r>
    </w:p>
    <w:p w:rsidR="00E978B3" w:rsidRPr="00311FE8" w:rsidRDefault="00E978B3" w:rsidP="00E978B3">
      <w:pPr>
        <w:numPr>
          <w:ilvl w:val="0"/>
          <w:numId w:val="2"/>
        </w:numPr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Communicate effectively inter-culturally and with regards to diversity.</w:t>
      </w:r>
    </w:p>
    <w:p w:rsidR="00E978B3" w:rsidRPr="00311FE8" w:rsidRDefault="00E978B3" w:rsidP="00E978B3">
      <w:pPr>
        <w:jc w:val="both"/>
        <w:rPr>
          <w:sz w:val="20"/>
          <w:szCs w:val="20"/>
          <w:lang w:val="en-ZA"/>
        </w:rPr>
      </w:pPr>
    </w:p>
    <w:p w:rsidR="00E978B3" w:rsidRPr="00311FE8" w:rsidRDefault="00E978B3" w:rsidP="00E978B3">
      <w:pPr>
        <w:pStyle w:val="Header"/>
        <w:jc w:val="both"/>
        <w:rPr>
          <w:rFonts w:ascii="Tahoma" w:hAnsi="Tahoma"/>
          <w:b/>
          <w:sz w:val="20"/>
          <w:lang w:val="en-ZA"/>
        </w:rPr>
      </w:pPr>
    </w:p>
    <w:p w:rsidR="00E978B3" w:rsidRPr="00311FE8" w:rsidRDefault="00E978B3" w:rsidP="00E978B3">
      <w:pPr>
        <w:pStyle w:val="Header"/>
        <w:jc w:val="both"/>
        <w:rPr>
          <w:rFonts w:ascii="Tahoma" w:hAnsi="Tahoma"/>
          <w:sz w:val="20"/>
          <w:lang w:val="en-ZA"/>
        </w:rPr>
      </w:pPr>
      <w:r w:rsidRPr="00311FE8">
        <w:rPr>
          <w:rFonts w:ascii="Tahoma" w:hAnsi="Tahoma"/>
          <w:b/>
          <w:sz w:val="20"/>
          <w:lang w:val="en-ZA"/>
        </w:rPr>
        <w:t>Evaluation</w:t>
      </w:r>
    </w:p>
    <w:p w:rsidR="00E978B3" w:rsidRPr="00311FE8" w:rsidRDefault="00E978B3" w:rsidP="00E978B3">
      <w:pPr>
        <w:numPr>
          <w:ilvl w:val="0"/>
          <w:numId w:val="2"/>
        </w:numPr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Evaluation is done during the course using the assignments, exercises, and role-plays.</w:t>
      </w:r>
    </w:p>
    <w:p w:rsidR="00E978B3" w:rsidRPr="00311FE8" w:rsidRDefault="00E978B3" w:rsidP="00E978B3">
      <w:pPr>
        <w:pStyle w:val="Header"/>
        <w:jc w:val="both"/>
        <w:rPr>
          <w:rFonts w:ascii="Tahoma" w:hAnsi="Tahoma"/>
          <w:sz w:val="20"/>
          <w:lang w:val="en-ZA"/>
        </w:rPr>
      </w:pPr>
    </w:p>
    <w:p w:rsidR="00E978B3" w:rsidRPr="00311FE8" w:rsidRDefault="00E978B3" w:rsidP="00E978B3">
      <w:pPr>
        <w:pStyle w:val="Heading3"/>
        <w:rPr>
          <w:rFonts w:ascii="Tahoma" w:hAnsi="Tahoma"/>
          <w:sz w:val="20"/>
          <w:lang w:val="en-ZA"/>
        </w:rPr>
      </w:pPr>
      <w:r w:rsidRPr="00311FE8">
        <w:rPr>
          <w:rFonts w:ascii="Tahoma" w:hAnsi="Tahoma"/>
          <w:sz w:val="20"/>
          <w:lang w:val="en-ZA"/>
        </w:rPr>
        <w:t>TRAINING METHODOLOGY</w:t>
      </w:r>
    </w:p>
    <w:p w:rsidR="00E978B3" w:rsidRPr="00311FE8" w:rsidRDefault="00E978B3" w:rsidP="00E978B3">
      <w:pPr>
        <w:numPr>
          <w:ilvl w:val="0"/>
          <w:numId w:val="1"/>
        </w:numPr>
        <w:tabs>
          <w:tab w:val="left" w:pos="5812"/>
        </w:tabs>
        <w:ind w:left="0" w:firstLine="0"/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Lectures</w:t>
      </w:r>
    </w:p>
    <w:p w:rsidR="00E978B3" w:rsidRPr="00311FE8" w:rsidRDefault="00E978B3" w:rsidP="00E978B3">
      <w:pPr>
        <w:numPr>
          <w:ilvl w:val="0"/>
          <w:numId w:val="1"/>
        </w:numPr>
        <w:tabs>
          <w:tab w:val="left" w:pos="5812"/>
        </w:tabs>
        <w:ind w:left="0" w:firstLine="0"/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Group Discussions</w:t>
      </w:r>
    </w:p>
    <w:p w:rsidR="00E978B3" w:rsidRPr="00311FE8" w:rsidRDefault="00E978B3" w:rsidP="00E978B3">
      <w:pPr>
        <w:numPr>
          <w:ilvl w:val="0"/>
          <w:numId w:val="1"/>
        </w:numPr>
        <w:tabs>
          <w:tab w:val="left" w:pos="5812"/>
        </w:tabs>
        <w:ind w:left="0" w:firstLine="0"/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Questionnaires</w:t>
      </w:r>
    </w:p>
    <w:p w:rsidR="00E978B3" w:rsidRPr="00311FE8" w:rsidRDefault="00E978B3" w:rsidP="00E978B3">
      <w:pPr>
        <w:numPr>
          <w:ilvl w:val="0"/>
          <w:numId w:val="1"/>
        </w:numPr>
        <w:tabs>
          <w:tab w:val="left" w:pos="5812"/>
        </w:tabs>
        <w:ind w:left="0" w:firstLine="0"/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Role-play</w:t>
      </w:r>
    </w:p>
    <w:p w:rsidR="00E978B3" w:rsidRPr="00311FE8" w:rsidRDefault="00E978B3" w:rsidP="00E978B3">
      <w:pPr>
        <w:numPr>
          <w:ilvl w:val="0"/>
          <w:numId w:val="1"/>
        </w:numPr>
        <w:tabs>
          <w:tab w:val="left" w:pos="5812"/>
        </w:tabs>
        <w:ind w:left="0" w:firstLine="0"/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Assignments</w:t>
      </w:r>
    </w:p>
    <w:p w:rsidR="00E978B3" w:rsidRPr="00311FE8" w:rsidRDefault="00E978B3" w:rsidP="00E978B3">
      <w:pPr>
        <w:numPr>
          <w:ilvl w:val="0"/>
          <w:numId w:val="1"/>
        </w:numPr>
        <w:tabs>
          <w:tab w:val="left" w:pos="5812"/>
        </w:tabs>
        <w:ind w:left="0" w:firstLine="0"/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Videos</w:t>
      </w:r>
    </w:p>
    <w:p w:rsidR="00E978B3" w:rsidRPr="00311FE8" w:rsidRDefault="00E978B3" w:rsidP="00E978B3">
      <w:pPr>
        <w:jc w:val="both"/>
        <w:rPr>
          <w:sz w:val="20"/>
          <w:szCs w:val="20"/>
          <w:lang w:val="en-ZA"/>
        </w:rPr>
      </w:pPr>
    </w:p>
    <w:p w:rsidR="00E978B3" w:rsidRPr="00311FE8" w:rsidRDefault="00E978B3" w:rsidP="00E978B3">
      <w:pPr>
        <w:pStyle w:val="Header"/>
        <w:jc w:val="both"/>
        <w:rPr>
          <w:rFonts w:ascii="Tahoma" w:hAnsi="Tahoma"/>
          <w:b/>
          <w:sz w:val="20"/>
          <w:u w:val="single"/>
          <w:lang w:val="en-ZA"/>
        </w:rPr>
      </w:pPr>
      <w:r w:rsidRPr="00311FE8">
        <w:rPr>
          <w:rFonts w:ascii="Tahoma" w:hAnsi="Tahoma"/>
          <w:b/>
          <w:sz w:val="20"/>
          <w:u w:val="single"/>
          <w:lang w:val="en-ZA"/>
        </w:rPr>
        <w:t>PREREQUISITES</w:t>
      </w:r>
    </w:p>
    <w:p w:rsidR="00E978B3" w:rsidRPr="00311FE8" w:rsidRDefault="00E978B3" w:rsidP="00E978B3">
      <w:pPr>
        <w:tabs>
          <w:tab w:val="left" w:pos="5812"/>
        </w:tabs>
        <w:jc w:val="both"/>
        <w:rPr>
          <w:sz w:val="20"/>
          <w:szCs w:val="20"/>
          <w:lang w:val="en-ZA"/>
        </w:rPr>
      </w:pPr>
      <w:r w:rsidRPr="00311FE8">
        <w:rPr>
          <w:sz w:val="20"/>
          <w:szCs w:val="20"/>
          <w:lang w:val="en-ZA"/>
        </w:rPr>
        <w:t>None</w:t>
      </w:r>
    </w:p>
    <w:p w:rsidR="00E978B3" w:rsidRPr="00311FE8" w:rsidRDefault="00E978B3" w:rsidP="00E978B3">
      <w:pPr>
        <w:pStyle w:val="Header"/>
        <w:jc w:val="both"/>
        <w:rPr>
          <w:rFonts w:ascii="Tahoma" w:hAnsi="Tahoma"/>
          <w:sz w:val="20"/>
          <w:lang w:val="en-ZA"/>
        </w:rPr>
      </w:pPr>
    </w:p>
    <w:p w:rsidR="00E978B3" w:rsidRPr="00311FE8" w:rsidRDefault="00E978B3" w:rsidP="00E978B3">
      <w:pPr>
        <w:pStyle w:val="Header"/>
        <w:jc w:val="both"/>
        <w:rPr>
          <w:rFonts w:ascii="Tahoma" w:hAnsi="Tahoma"/>
          <w:b/>
          <w:sz w:val="20"/>
          <w:u w:val="single"/>
          <w:lang w:val="en-ZA"/>
        </w:rPr>
      </w:pPr>
      <w:r w:rsidRPr="00311FE8">
        <w:rPr>
          <w:rFonts w:ascii="Tahoma" w:hAnsi="Tahoma"/>
          <w:b/>
          <w:sz w:val="20"/>
          <w:u w:val="single"/>
          <w:lang w:val="en-ZA"/>
        </w:rPr>
        <w:t>DURATION OF COURSE</w:t>
      </w:r>
    </w:p>
    <w:p w:rsidR="00E978B3" w:rsidRPr="00311FE8" w:rsidRDefault="00E978B3" w:rsidP="00E978B3">
      <w:pPr>
        <w:pStyle w:val="BodyText"/>
        <w:rPr>
          <w:sz w:val="20"/>
          <w:lang w:val="en-ZA"/>
        </w:rPr>
      </w:pPr>
      <w:r w:rsidRPr="00311FE8">
        <w:rPr>
          <w:rFonts w:ascii="Tahoma" w:hAnsi="Tahoma"/>
          <w:sz w:val="20"/>
          <w:lang w:val="en-ZA"/>
        </w:rPr>
        <w:t>3 days.</w:t>
      </w:r>
    </w:p>
    <w:p w:rsidR="00E978B3" w:rsidRPr="00311FE8" w:rsidRDefault="00E978B3" w:rsidP="00E978B3">
      <w:pPr>
        <w:pStyle w:val="Header"/>
        <w:jc w:val="both"/>
        <w:rPr>
          <w:rFonts w:ascii="Tahoma" w:hAnsi="Tahoma"/>
          <w:sz w:val="20"/>
          <w:lang w:val="en-ZA"/>
        </w:rPr>
      </w:pPr>
    </w:p>
    <w:p w:rsidR="00E978B3" w:rsidRPr="00311FE8" w:rsidRDefault="00E978B3" w:rsidP="00E978B3">
      <w:pPr>
        <w:pStyle w:val="Header"/>
        <w:jc w:val="both"/>
        <w:rPr>
          <w:rFonts w:ascii="Tahoma" w:hAnsi="Tahoma"/>
          <w:b/>
          <w:sz w:val="20"/>
          <w:u w:val="single"/>
          <w:lang w:val="en-ZA"/>
        </w:rPr>
      </w:pPr>
      <w:r w:rsidRPr="00311FE8">
        <w:rPr>
          <w:rFonts w:ascii="Tahoma" w:hAnsi="Tahoma"/>
          <w:b/>
          <w:sz w:val="20"/>
          <w:u w:val="single"/>
          <w:lang w:val="en-ZA"/>
        </w:rPr>
        <w:t>CERTIFICATE</w:t>
      </w:r>
    </w:p>
    <w:p w:rsidR="00E978B3" w:rsidRPr="00311FE8" w:rsidRDefault="00E978B3" w:rsidP="00E978B3">
      <w:pPr>
        <w:tabs>
          <w:tab w:val="left" w:pos="5812"/>
        </w:tabs>
        <w:jc w:val="both"/>
        <w:rPr>
          <w:color w:val="FF0000"/>
          <w:sz w:val="20"/>
          <w:szCs w:val="20"/>
          <w:lang w:val="en-ZA"/>
        </w:rPr>
      </w:pPr>
      <w:r w:rsidRPr="00311FE8">
        <w:rPr>
          <w:color w:val="FF0000"/>
          <w:sz w:val="20"/>
          <w:szCs w:val="20"/>
          <w:lang w:val="en-ZA"/>
        </w:rPr>
        <w:t>NQF, Seta accredited</w:t>
      </w:r>
    </w:p>
    <w:p w:rsidR="0087517A" w:rsidRDefault="0087517A"/>
    <w:sectPr w:rsidR="0087517A" w:rsidSect="00875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FF087C"/>
    <w:multiLevelType w:val="hybridMultilevel"/>
    <w:tmpl w:val="69CC4C9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E978B3"/>
    <w:rsid w:val="004C06F3"/>
    <w:rsid w:val="0087517A"/>
    <w:rsid w:val="00C74194"/>
    <w:rsid w:val="00E97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8B3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E978B3"/>
    <w:pPr>
      <w:keepNext/>
      <w:jc w:val="both"/>
      <w:outlineLvl w:val="2"/>
    </w:pPr>
    <w:rPr>
      <w:rFonts w:ascii="Arial" w:hAnsi="Arial"/>
      <w:b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978B3"/>
    <w:rPr>
      <w:rFonts w:ascii="Arial" w:eastAsia="Times New Roman" w:hAnsi="Arial" w:cs="Times New Roman"/>
      <w:b/>
      <w:kern w:val="0"/>
      <w:sz w:val="18"/>
      <w:szCs w:val="20"/>
      <w:u w:val="single"/>
      <w:lang w:val="en-GB"/>
    </w:rPr>
  </w:style>
  <w:style w:type="paragraph" w:styleId="Header">
    <w:name w:val="header"/>
    <w:basedOn w:val="Normal"/>
    <w:link w:val="HeaderChar"/>
    <w:rsid w:val="00E978B3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rsid w:val="00E978B3"/>
    <w:rPr>
      <w:rFonts w:ascii="Arial" w:eastAsia="Times New Roman" w:hAnsi="Arial" w:cs="Times New Roman"/>
      <w:kern w:val="0"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E978B3"/>
    <w:pPr>
      <w:tabs>
        <w:tab w:val="left" w:pos="5812"/>
      </w:tabs>
      <w:jc w:val="both"/>
    </w:pPr>
    <w:rPr>
      <w:rFonts w:ascii="Arial" w:hAnsi="Arial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E978B3"/>
    <w:rPr>
      <w:rFonts w:ascii="Arial" w:eastAsia="Times New Roman" w:hAnsi="Arial" w:cs="Times New Roman"/>
      <w:kern w:val="0"/>
      <w:sz w:val="16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Sibisi TN</dc:creator>
  <cp:lastModifiedBy>Sibisi TN</cp:lastModifiedBy>
  <cp:revision>3</cp:revision>
  <dcterms:created xsi:type="dcterms:W3CDTF">2013-01-09T00:16:00Z</dcterms:created>
  <dcterms:modified xsi:type="dcterms:W3CDTF">2013-01-09T00:20:00Z</dcterms:modified>
</cp:coreProperties>
</file>